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051FE" w14:textId="54328015" w:rsidR="00E12566" w:rsidRDefault="00423F5F" w:rsidP="00423F5F">
      <w:pPr>
        <w:jc w:val="center"/>
        <w:rPr>
          <w:sz w:val="48"/>
          <w:szCs w:val="48"/>
        </w:rPr>
      </w:pPr>
      <w:r w:rsidRPr="00423F5F">
        <w:rPr>
          <w:sz w:val="48"/>
          <w:szCs w:val="48"/>
        </w:rPr>
        <w:t>TC Financial</w:t>
      </w:r>
    </w:p>
    <w:p w14:paraId="306875E1" w14:textId="758D5EFD" w:rsidR="00423F5F" w:rsidRDefault="00423F5F">
      <w:pPr>
        <w:rPr>
          <w:sz w:val="48"/>
          <w:szCs w:val="48"/>
        </w:rPr>
      </w:pPr>
    </w:p>
    <w:p w14:paraId="4B81F86F" w14:textId="5424A326" w:rsidR="00423F5F" w:rsidRDefault="00423F5F">
      <w:pPr>
        <w:rPr>
          <w:sz w:val="48"/>
          <w:szCs w:val="48"/>
        </w:rPr>
      </w:pPr>
    </w:p>
    <w:p w14:paraId="1C93C711" w14:textId="6B13BD24" w:rsidR="00423F5F" w:rsidRDefault="00423F5F" w:rsidP="00423F5F">
      <w:pPr>
        <w:jc w:val="center"/>
        <w:rPr>
          <w:sz w:val="48"/>
          <w:szCs w:val="48"/>
        </w:rPr>
      </w:pPr>
      <w:r>
        <w:rPr>
          <w:sz w:val="48"/>
          <w:szCs w:val="48"/>
        </w:rPr>
        <w:t>Or</w:t>
      </w:r>
    </w:p>
    <w:p w14:paraId="573CEA67" w14:textId="56F95C57" w:rsidR="00423F5F" w:rsidRDefault="00423F5F">
      <w:pPr>
        <w:rPr>
          <w:sz w:val="48"/>
          <w:szCs w:val="48"/>
        </w:rPr>
      </w:pPr>
    </w:p>
    <w:p w14:paraId="3758572A" w14:textId="5314ACC4" w:rsidR="00423F5F" w:rsidRDefault="00423F5F">
      <w:pPr>
        <w:rPr>
          <w:sz w:val="48"/>
          <w:szCs w:val="48"/>
        </w:rPr>
      </w:pPr>
    </w:p>
    <w:p w14:paraId="5B34B21E" w14:textId="2E14B295" w:rsidR="00423F5F" w:rsidRDefault="00423F5F" w:rsidP="00423F5F">
      <w:pPr>
        <w:jc w:val="center"/>
        <w:rPr>
          <w:sz w:val="48"/>
          <w:szCs w:val="48"/>
        </w:rPr>
      </w:pPr>
      <w:r>
        <w:rPr>
          <w:sz w:val="48"/>
          <w:szCs w:val="48"/>
        </w:rPr>
        <w:t>TC FINANCIAL</w:t>
      </w:r>
    </w:p>
    <w:p w14:paraId="442EE0A2" w14:textId="0329DF23" w:rsidR="00423F5F" w:rsidRDefault="00423F5F" w:rsidP="00423F5F">
      <w:pPr>
        <w:jc w:val="center"/>
        <w:rPr>
          <w:sz w:val="24"/>
          <w:szCs w:val="24"/>
        </w:rPr>
      </w:pPr>
      <w:r>
        <w:rPr>
          <w:sz w:val="24"/>
          <w:szCs w:val="24"/>
        </w:rPr>
        <w:t>Planning &amp; Wealth Management</w:t>
      </w:r>
    </w:p>
    <w:p w14:paraId="7861F82F" w14:textId="617B254D" w:rsidR="00F97D81" w:rsidRDefault="00F97D81" w:rsidP="00423F5F">
      <w:pPr>
        <w:jc w:val="center"/>
        <w:rPr>
          <w:sz w:val="24"/>
          <w:szCs w:val="24"/>
        </w:rPr>
      </w:pPr>
    </w:p>
    <w:p w14:paraId="4C52E00D" w14:textId="226A2DD6" w:rsidR="00F97D81" w:rsidRDefault="00F97D81" w:rsidP="00423F5F">
      <w:pPr>
        <w:jc w:val="center"/>
        <w:rPr>
          <w:sz w:val="24"/>
          <w:szCs w:val="24"/>
        </w:rPr>
      </w:pPr>
    </w:p>
    <w:p w14:paraId="5E6D3FC9" w14:textId="34A58D8D" w:rsidR="00F97D81" w:rsidRDefault="00F97D81" w:rsidP="00423F5F">
      <w:pPr>
        <w:jc w:val="center"/>
        <w:rPr>
          <w:sz w:val="24"/>
          <w:szCs w:val="24"/>
        </w:rPr>
      </w:pPr>
      <w:r>
        <w:rPr>
          <w:sz w:val="24"/>
          <w:szCs w:val="24"/>
        </w:rPr>
        <w:t>OR</w:t>
      </w:r>
    </w:p>
    <w:p w14:paraId="4E342B12" w14:textId="42652B01" w:rsidR="00F97D81" w:rsidRDefault="00F97D81" w:rsidP="00423F5F">
      <w:pPr>
        <w:jc w:val="center"/>
        <w:rPr>
          <w:sz w:val="24"/>
          <w:szCs w:val="24"/>
        </w:rPr>
      </w:pPr>
    </w:p>
    <w:p w14:paraId="3E2F9A8F" w14:textId="43492795" w:rsidR="00F97D81" w:rsidRDefault="00F97D81" w:rsidP="00423F5F">
      <w:pPr>
        <w:jc w:val="center"/>
        <w:rPr>
          <w:sz w:val="24"/>
          <w:szCs w:val="24"/>
        </w:rPr>
      </w:pPr>
    </w:p>
    <w:p w14:paraId="314445C4" w14:textId="31AB4578" w:rsidR="00F97D81" w:rsidRDefault="00F97D81" w:rsidP="00F97D81">
      <w:pPr>
        <w:spacing w:after="0"/>
        <w:jc w:val="center"/>
        <w:rPr>
          <w:sz w:val="72"/>
          <w:szCs w:val="72"/>
        </w:rPr>
      </w:pPr>
      <w:r w:rsidRPr="00F97D81">
        <w:rPr>
          <w:sz w:val="144"/>
          <w:szCs w:val="144"/>
        </w:rPr>
        <w:t>TC</w:t>
      </w:r>
      <w:r>
        <w:rPr>
          <w:sz w:val="96"/>
          <w:szCs w:val="96"/>
        </w:rPr>
        <w:t xml:space="preserve"> </w:t>
      </w:r>
      <w:r w:rsidRPr="00F97D81">
        <w:rPr>
          <w:sz w:val="96"/>
          <w:szCs w:val="96"/>
        </w:rPr>
        <w:t xml:space="preserve">Financial </w:t>
      </w:r>
    </w:p>
    <w:p w14:paraId="1294D367" w14:textId="098E2B5B" w:rsidR="00F97D81" w:rsidRPr="00F97D81" w:rsidRDefault="00F97D81" w:rsidP="00F97D81">
      <w:pPr>
        <w:spacing w:after="0"/>
        <w:jc w:val="center"/>
        <w:rPr>
          <w:sz w:val="32"/>
          <w:szCs w:val="32"/>
        </w:rPr>
      </w:pPr>
      <w:r w:rsidRPr="00F97D81">
        <w:rPr>
          <w:sz w:val="32"/>
          <w:szCs w:val="32"/>
        </w:rPr>
        <w:t xml:space="preserve">                                   </w:t>
      </w:r>
      <w:r w:rsidRPr="00F97D81">
        <w:rPr>
          <w:sz w:val="32"/>
          <w:szCs w:val="32"/>
        </w:rPr>
        <w:t>Planning &amp; Wealth Management</w:t>
      </w:r>
    </w:p>
    <w:p w14:paraId="68804B7B" w14:textId="1C277871" w:rsidR="00F97D81" w:rsidRPr="00F97D81" w:rsidRDefault="00F97D81" w:rsidP="00423F5F">
      <w:pPr>
        <w:jc w:val="center"/>
        <w:rPr>
          <w:sz w:val="40"/>
          <w:szCs w:val="40"/>
        </w:rPr>
      </w:pPr>
      <w:r>
        <w:rPr>
          <w:sz w:val="96"/>
          <w:szCs w:val="96"/>
        </w:rPr>
        <w:t xml:space="preserve"> </w:t>
      </w:r>
    </w:p>
    <w:sectPr w:rsidR="00F97D81" w:rsidRPr="00F97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5F"/>
    <w:rsid w:val="00423F5F"/>
    <w:rsid w:val="00E12566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715E8"/>
  <w15:chartTrackingRefBased/>
  <w15:docId w15:val="{70C1FF6E-C58F-45C4-9209-DA651C12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Canada</dc:creator>
  <cp:keywords/>
  <dc:description/>
  <cp:lastModifiedBy>Darren Canada</cp:lastModifiedBy>
  <cp:revision>2</cp:revision>
  <dcterms:created xsi:type="dcterms:W3CDTF">2021-08-24T02:56:00Z</dcterms:created>
  <dcterms:modified xsi:type="dcterms:W3CDTF">2021-08-24T03:04:00Z</dcterms:modified>
</cp:coreProperties>
</file>